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C1" w:rsidRDefault="00066DC1" w:rsidP="00066DC1">
      <w:pPr>
        <w:shd w:val="clear" w:color="auto" w:fill="FFFFFF"/>
        <w:spacing w:before="315" w:after="0" w:line="240" w:lineRule="auto"/>
        <w:jc w:val="center"/>
        <w:rPr>
          <w:rFonts w:ascii="Segoe UI" w:eastAsia="Times New Roman" w:hAnsi="Segoe UI" w:cs="Segoe UI"/>
          <w:color w:val="515151"/>
          <w:kern w:val="36"/>
          <w:sz w:val="45"/>
          <w:szCs w:val="45"/>
          <w:lang w:bidi="ne-NP"/>
        </w:rPr>
      </w:pPr>
      <w:r w:rsidRPr="00066DC1">
        <w:rPr>
          <w:rFonts w:ascii="Segoe UI" w:eastAsia="Times New Roman" w:hAnsi="Segoe UI" w:cs="Segoe UI"/>
          <w:color w:val="515151"/>
          <w:kern w:val="36"/>
          <w:sz w:val="45"/>
          <w:szCs w:val="45"/>
          <w:lang w:bidi="ne-NP"/>
        </w:rPr>
        <w:t>Employment Specialist</w:t>
      </w:r>
    </w:p>
    <w:p w:rsidR="00066DC1" w:rsidRDefault="00066DC1" w:rsidP="00066DC1">
      <w:pPr>
        <w:shd w:val="clear" w:color="auto" w:fill="FFFFFF"/>
        <w:spacing w:before="315" w:after="0" w:line="240" w:lineRule="auto"/>
        <w:jc w:val="center"/>
        <w:rPr>
          <w:rFonts w:ascii="Segoe UI" w:eastAsia="Times New Roman" w:hAnsi="Segoe UI" w:cs="Segoe UI"/>
          <w:color w:val="515151"/>
          <w:kern w:val="36"/>
          <w:sz w:val="45"/>
          <w:szCs w:val="45"/>
          <w:lang w:bidi="ne-NP"/>
        </w:rPr>
      </w:pPr>
      <w:r>
        <w:rPr>
          <w:rFonts w:ascii="Segoe UI" w:eastAsia="Times New Roman" w:hAnsi="Segoe UI" w:cs="Segoe UI"/>
          <w:color w:val="515151"/>
          <w:kern w:val="36"/>
          <w:sz w:val="45"/>
          <w:szCs w:val="45"/>
          <w:lang w:bidi="ne-NP"/>
        </w:rPr>
        <w:t xml:space="preserve">Apply here: </w:t>
      </w:r>
      <w:r w:rsidRPr="00066DC1">
        <w:t xml:space="preserve"> https://chicagoland.worldrelief.org/open-positions/</w:t>
      </w:r>
    </w:p>
    <w:p w:rsidR="00066DC1" w:rsidRDefault="00066DC1" w:rsidP="00066DC1">
      <w:pPr>
        <w:shd w:val="clear" w:color="auto" w:fill="FFFFFF"/>
        <w:spacing w:before="315" w:after="0" w:line="240" w:lineRule="auto"/>
        <w:jc w:val="center"/>
        <w:rPr>
          <w:rFonts w:ascii="Segoe UI" w:eastAsia="Times New Roman" w:hAnsi="Segoe UI" w:cs="Segoe UI"/>
          <w:color w:val="515151"/>
          <w:kern w:val="36"/>
          <w:sz w:val="45"/>
          <w:szCs w:val="45"/>
          <w:lang w:bidi="ne-NP"/>
        </w:rPr>
      </w:pPr>
      <w:r>
        <w:rPr>
          <w:rFonts w:ascii="Segoe UI" w:eastAsia="Times New Roman" w:hAnsi="Segoe UI" w:cs="Segoe UI"/>
          <w:color w:val="515151"/>
          <w:kern w:val="36"/>
          <w:sz w:val="45"/>
          <w:szCs w:val="45"/>
          <w:lang w:bidi="ne-NP"/>
        </w:rPr>
        <w:t xml:space="preserve"> </w:t>
      </w:r>
    </w:p>
    <w:p w:rsidR="00066DC1" w:rsidRPr="00066DC1" w:rsidRDefault="00066DC1" w:rsidP="00066DC1">
      <w:pPr>
        <w:shd w:val="clear" w:color="auto" w:fill="FFFFFF"/>
        <w:spacing w:before="315" w:after="0" w:line="240" w:lineRule="auto"/>
        <w:jc w:val="center"/>
        <w:rPr>
          <w:rFonts w:ascii="Segoe UI" w:eastAsia="Times New Roman" w:hAnsi="Segoe UI" w:cs="Segoe UI"/>
          <w:color w:val="515151"/>
          <w:sz w:val="23"/>
          <w:szCs w:val="23"/>
          <w:lang w:bidi="ne-NP"/>
        </w:rPr>
      </w:pPr>
    </w:p>
    <w:p w:rsidR="00066DC1" w:rsidRPr="00066DC1" w:rsidRDefault="00066DC1" w:rsidP="00066DC1">
      <w:pPr>
        <w:shd w:val="clear" w:color="auto" w:fill="FFFFFF"/>
        <w:spacing w:after="0" w:line="240" w:lineRule="auto"/>
        <w:ind w:left="-465" w:right="-465"/>
        <w:outlineLvl w:val="1"/>
        <w:rPr>
          <w:rFonts w:ascii="Segoe UI" w:eastAsia="Times New Roman" w:hAnsi="Segoe UI" w:cs="Segoe UI"/>
          <w:color w:val="515151"/>
          <w:sz w:val="45"/>
          <w:szCs w:val="45"/>
          <w:lang w:bidi="ne-NP"/>
        </w:rPr>
      </w:pPr>
      <w:r w:rsidRPr="00066DC1">
        <w:rPr>
          <w:rFonts w:ascii="Segoe UI" w:eastAsia="Times New Roman" w:hAnsi="Segoe UI" w:cs="Segoe UI"/>
          <w:color w:val="515151"/>
          <w:sz w:val="45"/>
          <w:szCs w:val="45"/>
          <w:lang w:bidi="ne-NP"/>
        </w:rPr>
        <w:t>Posting Details</w:t>
      </w:r>
      <w:bookmarkStart w:id="0" w:name="_GoBack"/>
      <w:bookmarkEnd w:id="0"/>
    </w:p>
    <w:p w:rsidR="00066DC1" w:rsidRPr="00066DC1" w:rsidRDefault="00066DC1" w:rsidP="00066DC1">
      <w:pPr>
        <w:numPr>
          <w:ilvl w:val="0"/>
          <w:numId w:val="1"/>
        </w:numPr>
        <w:pBdr>
          <w:bottom w:val="single" w:sz="6" w:space="4" w:color="CFCFCF"/>
        </w:pBdr>
        <w:shd w:val="clear" w:color="auto" w:fill="FFFFFF"/>
        <w:spacing w:before="100" w:beforeAutospacing="1" w:after="75" w:line="240" w:lineRule="auto"/>
        <w:ind w:left="270"/>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Full-Time</w:t>
      </w:r>
    </w:p>
    <w:p w:rsidR="00066DC1" w:rsidRPr="00066DC1" w:rsidRDefault="00066DC1" w:rsidP="00066DC1">
      <w:pPr>
        <w:numPr>
          <w:ilvl w:val="0"/>
          <w:numId w:val="1"/>
        </w:numPr>
        <w:shd w:val="clear" w:color="auto" w:fill="FFFFFF"/>
        <w:spacing w:after="0" w:line="240" w:lineRule="auto"/>
        <w:ind w:left="255" w:right="-465"/>
        <w:outlineLvl w:val="2"/>
        <w:rPr>
          <w:rFonts w:ascii="Segoe UI" w:eastAsia="Times New Roman" w:hAnsi="Segoe UI" w:cs="Segoe UI"/>
          <w:color w:val="515151"/>
          <w:sz w:val="36"/>
          <w:szCs w:val="36"/>
          <w:lang w:bidi="ne-NP"/>
        </w:rPr>
      </w:pPr>
      <w:r w:rsidRPr="00066DC1">
        <w:rPr>
          <w:rFonts w:ascii="Segoe UI" w:eastAsia="Times New Roman" w:hAnsi="Segoe UI" w:cs="Segoe UI"/>
          <w:color w:val="515151"/>
          <w:sz w:val="36"/>
          <w:szCs w:val="36"/>
          <w:lang w:bidi="ne-NP"/>
        </w:rPr>
        <w:t>Locations</w:t>
      </w:r>
    </w:p>
    <w:p w:rsidR="00066DC1" w:rsidRPr="00066DC1" w:rsidRDefault="00066DC1" w:rsidP="00066DC1">
      <w:pPr>
        <w:shd w:val="clear" w:color="auto" w:fill="FFFFFF"/>
        <w:spacing w:before="15" w:after="150" w:line="240" w:lineRule="auto"/>
        <w:ind w:left="270"/>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Aurora, IL 60505, USA</w:t>
      </w:r>
      <w:r w:rsidRPr="00066DC1">
        <w:rPr>
          <w:rFonts w:ascii="Segoe UI" w:eastAsia="Times New Roman" w:hAnsi="Segoe UI" w:cs="Segoe UI"/>
          <w:color w:val="515151"/>
          <w:sz w:val="23"/>
          <w:szCs w:val="23"/>
          <w:lang w:bidi="ne-NP"/>
        </w:rPr>
        <w:br/>
      </w:r>
    </w:p>
    <w:p w:rsidR="00066DC1" w:rsidRPr="00066DC1" w:rsidRDefault="00066DC1" w:rsidP="00066DC1">
      <w:pPr>
        <w:shd w:val="clear" w:color="auto" w:fill="FFFFFF"/>
        <w:spacing w:before="100" w:beforeAutospacing="1" w:after="100" w:afterAutospacing="1" w:line="240" w:lineRule="auto"/>
        <w:outlineLvl w:val="1"/>
        <w:rPr>
          <w:rFonts w:ascii="Segoe UI" w:eastAsia="Times New Roman" w:hAnsi="Segoe UI" w:cs="Segoe UI"/>
          <w:color w:val="515151"/>
          <w:sz w:val="45"/>
          <w:szCs w:val="45"/>
          <w:lang w:bidi="ne-NP"/>
        </w:rPr>
      </w:pPr>
      <w:r w:rsidRPr="00066DC1">
        <w:rPr>
          <w:rFonts w:ascii="Segoe UI" w:eastAsia="Times New Roman" w:hAnsi="Segoe UI" w:cs="Segoe UI"/>
          <w:color w:val="515151"/>
          <w:sz w:val="45"/>
          <w:szCs w:val="45"/>
          <w:lang w:bidi="ne-NP"/>
        </w:rPr>
        <w:t>Job Details</w:t>
      </w:r>
    </w:p>
    <w:p w:rsidR="00066DC1" w:rsidRPr="00066DC1" w:rsidRDefault="00066DC1" w:rsidP="00066DC1">
      <w:pPr>
        <w:shd w:val="clear" w:color="auto" w:fill="FFFFFF"/>
        <w:spacing w:before="315" w:after="158" w:line="240" w:lineRule="auto"/>
        <w:outlineLvl w:val="2"/>
        <w:rPr>
          <w:rFonts w:ascii="Segoe UI" w:eastAsia="Times New Roman" w:hAnsi="Segoe UI" w:cs="Segoe UI"/>
          <w:color w:val="515151"/>
          <w:sz w:val="36"/>
          <w:szCs w:val="36"/>
          <w:lang w:bidi="ne-NP"/>
        </w:rPr>
      </w:pPr>
      <w:r w:rsidRPr="00066DC1">
        <w:rPr>
          <w:rFonts w:ascii="Segoe UI" w:eastAsia="Times New Roman" w:hAnsi="Segoe UI" w:cs="Segoe UI"/>
          <w:color w:val="515151"/>
          <w:sz w:val="36"/>
          <w:szCs w:val="36"/>
          <w:lang w:bidi="ne-NP"/>
        </w:rPr>
        <w:t>Description</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POSITION SUMMARY: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is a unique and invigorating place to work. We are looking for talented, ambitious and collaborative people to come alongside our mission, vision and values as we partner with churches to empower the most vulnerable in the world. We hope these resources provide more insight into your hiring journey with us.</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xml:space="preserve">Do you enjoy solving complex problems that involve both personalities and logistics? Are you interested in assisting refugees, </w:t>
      </w:r>
      <w:proofErr w:type="spellStart"/>
      <w:r w:rsidRPr="00066DC1">
        <w:rPr>
          <w:rFonts w:ascii="Segoe UI" w:eastAsia="Times New Roman" w:hAnsi="Segoe UI" w:cs="Segoe UI"/>
          <w:color w:val="515151"/>
          <w:sz w:val="23"/>
          <w:szCs w:val="23"/>
          <w:lang w:bidi="ne-NP"/>
        </w:rPr>
        <w:t>asylees</w:t>
      </w:r>
      <w:proofErr w:type="spellEnd"/>
      <w:r w:rsidRPr="00066DC1">
        <w:rPr>
          <w:rFonts w:ascii="Segoe UI" w:eastAsia="Times New Roman" w:hAnsi="Segoe UI" w:cs="Segoe UI"/>
          <w:color w:val="515151"/>
          <w:sz w:val="23"/>
          <w:szCs w:val="23"/>
          <w:lang w:bidi="ne-NP"/>
        </w:rPr>
        <w:t xml:space="preserve"> and other immigrants integrate into the US by preparing them to start a job and their career?</w:t>
      </w:r>
      <w:r w:rsidRPr="00066DC1">
        <w:rPr>
          <w:rFonts w:ascii="Segoe UI" w:eastAsia="Times New Roman" w:hAnsi="Segoe UI" w:cs="Segoe UI"/>
          <w:color w:val="515151"/>
          <w:sz w:val="23"/>
          <w:szCs w:val="23"/>
          <w:lang w:bidi="ne-NP"/>
        </w:rPr>
        <w:br/>
      </w:r>
      <w:r w:rsidRPr="00066DC1">
        <w:rPr>
          <w:rFonts w:ascii="Segoe UI" w:eastAsia="Times New Roman" w:hAnsi="Segoe UI" w:cs="Segoe UI"/>
          <w:color w:val="515151"/>
          <w:sz w:val="23"/>
          <w:szCs w:val="23"/>
          <w:lang w:bidi="ne-NP"/>
        </w:rPr>
        <w:br/>
        <w:t xml:space="preserve">As Employment Specialist you will provide assistance to newly arrived refugees and other immigrants by assisting in their search for initial employment and collaborating with them on employment-related matters including job retention and job re-placement as relevant. This position assists refugees and those granted asylum and other immigrants to become economically self-sufficient by preparing them for employment, utilizing employer contacts </w:t>
      </w:r>
      <w:r w:rsidRPr="00066DC1">
        <w:rPr>
          <w:rFonts w:ascii="Segoe UI" w:eastAsia="Times New Roman" w:hAnsi="Segoe UI" w:cs="Segoe UI"/>
          <w:color w:val="515151"/>
          <w:sz w:val="23"/>
          <w:szCs w:val="23"/>
          <w:lang w:bidi="ne-NP"/>
        </w:rPr>
        <w:lastRenderedPageBreak/>
        <w:t>to place them in jobs, counseling on job upgrades and career pathway opportunities, and maintaining and expanding an employer network.</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ESSENTIAL FUNCTIONS: </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Reasonable accommodations may be made to enable individuals with disabilities to perform the essential functions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Provide employment counseling to clients that may include individual meetings, informing about job prospects, following up on job leads, and reviewing available career pathway opportunities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Provide direct assistance with resumes, applications, interviews, job offer paperwork, and ongoing mediation with employers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Satisfying documentation and reporting requirements in accordance with state and federal grant standards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Develop contacts and relationships with new employers to increase interest in hiring WRDA clients as well as maintain and strengthen existing employer relationships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Maintain accurate case files and case notes for program participants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Work collaboratively with other members of the Family Services Department to creatively address barriers to self-sufficiency</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Coordinate with churches and volunteers serving WRDA clients seeking employment</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Attend department and office-wide meetings</w:t>
      </w:r>
    </w:p>
    <w:p w:rsidR="00066DC1" w:rsidRPr="00066DC1" w:rsidRDefault="00066DC1" w:rsidP="00066DC1">
      <w:pPr>
        <w:numPr>
          <w:ilvl w:val="0"/>
          <w:numId w:val="2"/>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Other responsibilities as assigned</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KNOWLEDGE, SKILLS &amp; ABILITIES: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Demonstrated ability to remain flexible and work in a fast-paced environment</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Excellent communication skills with people of varying English levels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Excellent interpersonal and relational skills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Detail-oriented, organized, and able to follow through on projects and assignments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Demonstrated ability to multi-task, problem solve, and exercise critical thinking skills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Demonstrated ability to work sensitively and effectively in a cross-cultural setting</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Willingness to advocate on behalf of clients with employers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Strong mediation and problem-solving skills</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Knowledge about the refugee/immigrant experience is preferred</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Fluency in an additional language such as French, Swahili, Farsi, Spanish, Arabic, Dari, Pashto, or Burmese is desired</w:t>
      </w:r>
    </w:p>
    <w:p w:rsidR="00066DC1" w:rsidRPr="00066DC1" w:rsidRDefault="00066DC1" w:rsidP="00066DC1">
      <w:pPr>
        <w:numPr>
          <w:ilvl w:val="0"/>
          <w:numId w:val="3"/>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Understanding of the U.S. employment market, particularly in Chicagoland, or strong interest in learning</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REQUIREMENTS:</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Personal Christian faith and a heart for service to vulnerable people</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Commitment to the mission, vision, and values of World Relief</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Ability to work a flexible schedule including occasional early mornings, evenings, and weekends</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Proficient in Microsoft Office applications</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Bachelor’s degree required, preferably with at least one year experience in an office environment</w:t>
      </w:r>
    </w:p>
    <w:p w:rsidR="00066DC1" w:rsidRPr="00066DC1" w:rsidRDefault="00066DC1" w:rsidP="00066DC1">
      <w:pPr>
        <w:numPr>
          <w:ilvl w:val="0"/>
          <w:numId w:val="4"/>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Valid Driver’s License and good driving record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PHYSICAL DEMANDS: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66DC1" w:rsidRPr="00066DC1" w:rsidRDefault="00066DC1" w:rsidP="00066DC1">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While performing the duties of this job, the employee is required to have ordinary ambulatory skills sufficient to visit other locations</w:t>
      </w:r>
    </w:p>
    <w:p w:rsidR="00066DC1" w:rsidRPr="00066DC1" w:rsidRDefault="00066DC1" w:rsidP="00066DC1">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The ability to stand, walk, stoop, kneel, crouch, and manipulate (lift, carry, move) light to medium weights of 10-15 pounds</w:t>
      </w:r>
    </w:p>
    <w:p w:rsidR="00066DC1" w:rsidRPr="00066DC1" w:rsidRDefault="00066DC1" w:rsidP="00066DC1">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Requires good hand-eye coordination, arm, hand and finger dexterity, including ability to grasp, and visual acuity to use a keyboard, operate equipment and read application information</w:t>
      </w:r>
    </w:p>
    <w:p w:rsidR="00066DC1" w:rsidRPr="00066DC1" w:rsidRDefault="00066DC1" w:rsidP="00066DC1">
      <w:pPr>
        <w:numPr>
          <w:ilvl w:val="0"/>
          <w:numId w:val="5"/>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The employee frequently is required to sit, reach with hands and arms, talk and hear</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WORK ENVIRONMENT: </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General office setting</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Great lengths of time working on computer, reading from computer screen, entering information, standing at copier or fax machine, and some time on the phone or in skype meetings may be required</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Year-end archiving activities involve repeated lifting and bending</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Physical, emotional and intellectual demands</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Equipment used: Employee computer (desktop or laptop), printer, and copier</w:t>
      </w:r>
    </w:p>
    <w:p w:rsidR="00066DC1" w:rsidRPr="00066DC1" w:rsidRDefault="00066DC1" w:rsidP="00066DC1">
      <w:pPr>
        <w:numPr>
          <w:ilvl w:val="0"/>
          <w:numId w:val="6"/>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b/>
          <w:bCs/>
          <w:color w:val="515151"/>
          <w:sz w:val="23"/>
          <w:szCs w:val="23"/>
          <w:lang w:bidi="ne-NP"/>
        </w:rPr>
        <w:t>World Relief offers a competitive benefits package (25 hours + per week):</w:t>
      </w: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contributes to monthly premiums: </w:t>
      </w:r>
    </w:p>
    <w:p w:rsidR="00066DC1" w:rsidRPr="00066DC1" w:rsidRDefault="00066DC1" w:rsidP="00066DC1">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Medical </w:t>
      </w:r>
    </w:p>
    <w:p w:rsidR="00066DC1" w:rsidRPr="00066DC1" w:rsidRDefault="00066DC1" w:rsidP="00066DC1">
      <w:pPr>
        <w:numPr>
          <w:ilvl w:val="0"/>
          <w:numId w:val="7"/>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Dental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Additional Benefits: </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Offer 16 Paid Holidays! </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Vision</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Offer Paid Sick and Vacation Leave </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Paid Maternity &amp; Paternity Leave</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Parental Leave</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FSAs: Medical &amp; Dependent Care, &amp; Commuter Funding </w:t>
      </w:r>
    </w:p>
    <w:p w:rsidR="00066DC1" w:rsidRPr="00066DC1" w:rsidRDefault="00066DC1" w:rsidP="00066DC1">
      <w:pPr>
        <w:numPr>
          <w:ilvl w:val="0"/>
          <w:numId w:val="8"/>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Supplemental Life Insurance (employee, spouse, and children)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pays 100% for eligible employees: </w:t>
      </w:r>
    </w:p>
    <w:p w:rsidR="00066DC1" w:rsidRPr="00066DC1" w:rsidRDefault="00066DC1" w:rsidP="00066DC1">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Group Term Life (employee, spouse, and children) </w:t>
      </w:r>
    </w:p>
    <w:p w:rsidR="00066DC1" w:rsidRPr="00066DC1" w:rsidRDefault="00066DC1" w:rsidP="00066DC1">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Long Term &amp; Short-term Disability </w:t>
      </w:r>
    </w:p>
    <w:p w:rsidR="00066DC1" w:rsidRPr="00066DC1" w:rsidRDefault="00066DC1" w:rsidP="00066DC1">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Accidental Death and Dismemberment (AD&amp;D) </w:t>
      </w:r>
    </w:p>
    <w:p w:rsidR="00066DC1" w:rsidRPr="00066DC1" w:rsidRDefault="00066DC1" w:rsidP="00066DC1">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Long Distant Travel Insurance  </w:t>
      </w:r>
    </w:p>
    <w:p w:rsidR="00066DC1" w:rsidRPr="00066DC1" w:rsidRDefault="00066DC1" w:rsidP="00066DC1">
      <w:pPr>
        <w:numPr>
          <w:ilvl w:val="0"/>
          <w:numId w:val="9"/>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Employee Assistance Program (EAP)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 Retirement: </w:t>
      </w:r>
    </w:p>
    <w:p w:rsidR="00066DC1" w:rsidRPr="00066DC1" w:rsidRDefault="00066DC1" w:rsidP="00066DC1">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401K &amp; Roth  </w:t>
      </w:r>
    </w:p>
    <w:p w:rsidR="00066DC1" w:rsidRPr="00066DC1" w:rsidRDefault="00066DC1" w:rsidP="00066DC1">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WR matches up to 4%, then an additional quarter percent up to 10% </w:t>
      </w:r>
    </w:p>
    <w:p w:rsidR="00066DC1" w:rsidRPr="00066DC1" w:rsidRDefault="00066DC1" w:rsidP="00066DC1">
      <w:pPr>
        <w:numPr>
          <w:ilvl w:val="0"/>
          <w:numId w:val="10"/>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Eligibility: Full Time is eligible after 3 months of employment. Part time is eligible after 1000 hours in a year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Discounts (Immediately Eligible):  </w:t>
      </w:r>
    </w:p>
    <w:p w:rsidR="00066DC1" w:rsidRPr="00066DC1" w:rsidRDefault="00066DC1" w:rsidP="00066DC1">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Verizon </w:t>
      </w:r>
    </w:p>
    <w:p w:rsidR="00066DC1" w:rsidRPr="00066DC1" w:rsidRDefault="00066DC1" w:rsidP="00066DC1">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Pet Insurance through Nationwide </w:t>
      </w:r>
    </w:p>
    <w:p w:rsidR="00066DC1" w:rsidRPr="00066DC1" w:rsidRDefault="00066DC1" w:rsidP="00066DC1">
      <w:pPr>
        <w:numPr>
          <w:ilvl w:val="0"/>
          <w:numId w:val="11"/>
        </w:numPr>
        <w:shd w:val="clear" w:color="auto" w:fill="FFFFFF"/>
        <w:spacing w:before="100" w:beforeAutospacing="1" w:after="100" w:afterAutospacing="1" w:line="240" w:lineRule="auto"/>
        <w:ind w:left="45"/>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Home and Auto insurance through Liberty Mutual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 </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We are proud to be an EEO/AA employer M/F/D/V. We maintain a drug-free workplace and perform pre-employment substance abuse testing.</w:t>
      </w:r>
      <w:r w:rsidRPr="00066DC1">
        <w:rPr>
          <w:rFonts w:ascii="Segoe UI" w:eastAsia="Times New Roman" w:hAnsi="Segoe UI" w:cs="Segoe UI"/>
          <w:color w:val="515151"/>
          <w:sz w:val="23"/>
          <w:szCs w:val="23"/>
          <w:lang w:bidi="ne-NP"/>
        </w:rPr>
        <w:br/>
      </w:r>
      <w:r w:rsidRPr="00066DC1">
        <w:rPr>
          <w:rFonts w:ascii="Segoe UI" w:eastAsia="Times New Roman" w:hAnsi="Segoe UI" w:cs="Segoe UI"/>
          <w:color w:val="515151"/>
          <w:sz w:val="23"/>
          <w:szCs w:val="23"/>
          <w:lang w:bidi="ne-NP"/>
        </w:rPr>
        <w:br/>
        <w:t>For World Relief staff, strong commitment to the mission, vision, and values of World Relief is essential, and Christian faith is a prerequisite for employment, based upon United States federal guidelines provided in Title VII of the Civil Rights Act of 1964.</w:t>
      </w:r>
      <w:r w:rsidRPr="00066DC1">
        <w:rPr>
          <w:rFonts w:ascii="Segoe UI" w:eastAsia="Times New Roman" w:hAnsi="Segoe UI" w:cs="Segoe UI"/>
          <w:color w:val="515151"/>
          <w:sz w:val="23"/>
          <w:szCs w:val="23"/>
          <w:lang w:bidi="ne-NP"/>
        </w:rPr>
        <w:br/>
      </w:r>
      <w:r w:rsidRPr="00066DC1">
        <w:rPr>
          <w:rFonts w:ascii="Segoe UI" w:eastAsia="Times New Roman" w:hAnsi="Segoe UI" w:cs="Segoe UI"/>
          <w:color w:val="515151"/>
          <w:sz w:val="23"/>
          <w:szCs w:val="23"/>
          <w:lang w:bidi="ne-NP"/>
        </w:rPr>
        <w:br/>
      </w:r>
      <w:r w:rsidRPr="00066DC1">
        <w:rPr>
          <w:rFonts w:ascii="Segoe UI" w:eastAsia="Times New Roman" w:hAnsi="Segoe UI" w:cs="Segoe UI"/>
          <w:b/>
          <w:bCs/>
          <w:color w:val="515151"/>
          <w:sz w:val="23"/>
          <w:szCs w:val="23"/>
          <w:lang w:bidi="ne-NP"/>
        </w:rPr>
        <w:t>Legal Background in the United States</w:t>
      </w:r>
    </w:p>
    <w:p w:rsidR="00066DC1" w:rsidRPr="00066DC1" w:rsidRDefault="00066DC1" w:rsidP="00066DC1">
      <w:pPr>
        <w:shd w:val="clear" w:color="auto" w:fill="FFFFFF"/>
        <w:spacing w:after="225" w:line="240" w:lineRule="auto"/>
        <w:rPr>
          <w:rFonts w:ascii="Segoe UI" w:eastAsia="Times New Roman" w:hAnsi="Segoe UI" w:cs="Segoe UI"/>
          <w:color w:val="515151"/>
          <w:sz w:val="23"/>
          <w:szCs w:val="23"/>
          <w:lang w:bidi="ne-NP"/>
        </w:rPr>
      </w:pPr>
      <w:r w:rsidRPr="00066DC1">
        <w:rPr>
          <w:rFonts w:ascii="Segoe UI" w:eastAsia="Times New Roman" w:hAnsi="Segoe UI" w:cs="Segoe UI"/>
          <w:color w:val="515151"/>
          <w:sz w:val="23"/>
          <w:szCs w:val="23"/>
          <w:lang w:bidi="ne-NP"/>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066DC1">
        <w:rPr>
          <w:rFonts w:ascii="Segoe UI" w:eastAsia="Times New Roman" w:hAnsi="Segoe UI" w:cs="Segoe UI"/>
          <w:color w:val="515151"/>
          <w:sz w:val="23"/>
          <w:szCs w:val="23"/>
          <w:lang w:bidi="ne-NP"/>
        </w:rPr>
        <w:br/>
      </w:r>
      <w:r w:rsidRPr="00066DC1">
        <w:rPr>
          <w:rFonts w:ascii="Segoe UI" w:eastAsia="Times New Roman" w:hAnsi="Segoe UI" w:cs="Segoe UI"/>
          <w:color w:val="515151"/>
          <w:sz w:val="23"/>
          <w:szCs w:val="23"/>
          <w:lang w:bidi="ne-NP"/>
        </w:rPr>
        <w:br/>
        <w:t>Pursuant to the Civil Rights Act of 1964, Section 702 (42 U.S.C. 2000e 1(a) World Relief has the right to, and does, hire only candidates who agree with World Relief’s Statement of Faith.</w:t>
      </w:r>
    </w:p>
    <w:p w:rsidR="00FA59C0" w:rsidRDefault="00FA59C0"/>
    <w:sectPr w:rsidR="00FA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877"/>
    <w:multiLevelType w:val="multilevel"/>
    <w:tmpl w:val="D7A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63C"/>
    <w:multiLevelType w:val="multilevel"/>
    <w:tmpl w:val="BA7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46F95"/>
    <w:multiLevelType w:val="multilevel"/>
    <w:tmpl w:val="E28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284E"/>
    <w:multiLevelType w:val="multilevel"/>
    <w:tmpl w:val="F19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4FAF"/>
    <w:multiLevelType w:val="multilevel"/>
    <w:tmpl w:val="6F4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A6C42"/>
    <w:multiLevelType w:val="multilevel"/>
    <w:tmpl w:val="BE3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37FBA"/>
    <w:multiLevelType w:val="multilevel"/>
    <w:tmpl w:val="915E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E2898"/>
    <w:multiLevelType w:val="multilevel"/>
    <w:tmpl w:val="EF1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25BF5"/>
    <w:multiLevelType w:val="multilevel"/>
    <w:tmpl w:val="0E38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118F"/>
    <w:multiLevelType w:val="multilevel"/>
    <w:tmpl w:val="9C2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E79CC"/>
    <w:multiLevelType w:val="multilevel"/>
    <w:tmpl w:val="963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8"/>
  </w:num>
  <w:num w:numId="5">
    <w:abstractNumId w:val="6"/>
  </w:num>
  <w:num w:numId="6">
    <w:abstractNumId w:val="2"/>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C1"/>
    <w:rsid w:val="00066DC1"/>
    <w:rsid w:val="00FA59C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CAB"/>
  <w15:chartTrackingRefBased/>
  <w15:docId w15:val="{8929638C-7E91-45AC-B198-640A5C2F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1731">
      <w:bodyDiv w:val="1"/>
      <w:marLeft w:val="0"/>
      <w:marRight w:val="0"/>
      <w:marTop w:val="0"/>
      <w:marBottom w:val="0"/>
      <w:divBdr>
        <w:top w:val="none" w:sz="0" w:space="0" w:color="auto"/>
        <w:left w:val="none" w:sz="0" w:space="0" w:color="auto"/>
        <w:bottom w:val="none" w:sz="0" w:space="0" w:color="auto"/>
        <w:right w:val="none" w:sz="0" w:space="0" w:color="auto"/>
      </w:divBdr>
      <w:divsChild>
        <w:div w:id="468398200">
          <w:marLeft w:val="-225"/>
          <w:marRight w:val="-225"/>
          <w:marTop w:val="0"/>
          <w:marBottom w:val="0"/>
          <w:divBdr>
            <w:top w:val="none" w:sz="0" w:space="0" w:color="auto"/>
            <w:left w:val="none" w:sz="0" w:space="0" w:color="auto"/>
            <w:bottom w:val="none" w:sz="0" w:space="0" w:color="auto"/>
            <w:right w:val="none" w:sz="0" w:space="0" w:color="auto"/>
          </w:divBdr>
          <w:divsChild>
            <w:div w:id="610164146">
              <w:marLeft w:val="0"/>
              <w:marRight w:val="0"/>
              <w:marTop w:val="0"/>
              <w:marBottom w:val="0"/>
              <w:divBdr>
                <w:top w:val="none" w:sz="0" w:space="0" w:color="auto"/>
                <w:left w:val="none" w:sz="0" w:space="0" w:color="auto"/>
                <w:bottom w:val="none" w:sz="0" w:space="0" w:color="auto"/>
                <w:right w:val="none" w:sz="0" w:space="0" w:color="auto"/>
              </w:divBdr>
              <w:divsChild>
                <w:div w:id="1733964034">
                  <w:marLeft w:val="0"/>
                  <w:marRight w:val="0"/>
                  <w:marTop w:val="0"/>
                  <w:marBottom w:val="0"/>
                  <w:divBdr>
                    <w:top w:val="none" w:sz="0" w:space="0" w:color="auto"/>
                    <w:left w:val="none" w:sz="0" w:space="0" w:color="auto"/>
                    <w:bottom w:val="none" w:sz="0" w:space="0" w:color="auto"/>
                    <w:right w:val="none" w:sz="0" w:space="0" w:color="auto"/>
                  </w:divBdr>
                  <w:divsChild>
                    <w:div w:id="1119295383">
                      <w:marLeft w:val="-225"/>
                      <w:marRight w:val="-225"/>
                      <w:marTop w:val="0"/>
                      <w:marBottom w:val="0"/>
                      <w:divBdr>
                        <w:top w:val="none" w:sz="0" w:space="0" w:color="auto"/>
                        <w:left w:val="none" w:sz="0" w:space="0" w:color="auto"/>
                        <w:bottom w:val="none" w:sz="0" w:space="0" w:color="auto"/>
                        <w:right w:val="none" w:sz="0" w:space="0" w:color="auto"/>
                      </w:divBdr>
                    </w:div>
                    <w:div w:id="1486707007">
                      <w:marLeft w:val="-225"/>
                      <w:marRight w:val="-225"/>
                      <w:marTop w:val="0"/>
                      <w:marBottom w:val="0"/>
                      <w:divBdr>
                        <w:top w:val="none" w:sz="0" w:space="0" w:color="auto"/>
                        <w:left w:val="none" w:sz="0" w:space="0" w:color="auto"/>
                        <w:bottom w:val="none" w:sz="0" w:space="0" w:color="auto"/>
                        <w:right w:val="none" w:sz="0" w:space="0" w:color="auto"/>
                      </w:divBdr>
                      <w:divsChild>
                        <w:div w:id="1977491829">
                          <w:marLeft w:val="0"/>
                          <w:marRight w:val="0"/>
                          <w:marTop w:val="0"/>
                          <w:marBottom w:val="0"/>
                          <w:divBdr>
                            <w:top w:val="none" w:sz="0" w:space="0" w:color="auto"/>
                            <w:left w:val="none" w:sz="0" w:space="0" w:color="auto"/>
                            <w:bottom w:val="none" w:sz="0" w:space="0" w:color="auto"/>
                            <w:right w:val="none" w:sz="0" w:space="0" w:color="auto"/>
                          </w:divBdr>
                          <w:divsChild>
                            <w:div w:id="332026683">
                              <w:marLeft w:val="0"/>
                              <w:marRight w:val="0"/>
                              <w:marTop w:val="0"/>
                              <w:marBottom w:val="158"/>
                              <w:divBdr>
                                <w:top w:val="none" w:sz="0" w:space="0" w:color="auto"/>
                                <w:left w:val="none" w:sz="0" w:space="0" w:color="auto"/>
                                <w:bottom w:val="none" w:sz="0" w:space="0" w:color="auto"/>
                                <w:right w:val="none" w:sz="0" w:space="0" w:color="auto"/>
                              </w:divBdr>
                            </w:div>
                            <w:div w:id="621496464">
                              <w:marLeft w:val="0"/>
                              <w:marRight w:val="0"/>
                              <w:marTop w:val="0"/>
                              <w:marBottom w:val="158"/>
                              <w:divBdr>
                                <w:top w:val="none" w:sz="0" w:space="0" w:color="auto"/>
                                <w:left w:val="none" w:sz="0" w:space="0" w:color="auto"/>
                                <w:bottom w:val="none" w:sz="0" w:space="0" w:color="auto"/>
                                <w:right w:val="none" w:sz="0" w:space="0" w:color="auto"/>
                              </w:divBdr>
                            </w:div>
                            <w:div w:id="1468737045">
                              <w:marLeft w:val="0"/>
                              <w:marRight w:val="0"/>
                              <w:marTop w:val="0"/>
                              <w:marBottom w:val="158"/>
                              <w:divBdr>
                                <w:top w:val="none" w:sz="0" w:space="0" w:color="auto"/>
                                <w:left w:val="none" w:sz="0" w:space="0" w:color="auto"/>
                                <w:bottom w:val="none" w:sz="0" w:space="0" w:color="auto"/>
                                <w:right w:val="none" w:sz="0" w:space="0" w:color="auto"/>
                              </w:divBdr>
                            </w:div>
                          </w:divsChild>
                        </w:div>
                        <w:div w:id="889224503">
                          <w:marLeft w:val="0"/>
                          <w:marRight w:val="0"/>
                          <w:marTop w:val="0"/>
                          <w:marBottom w:val="0"/>
                          <w:divBdr>
                            <w:top w:val="none" w:sz="0" w:space="0" w:color="auto"/>
                            <w:left w:val="none" w:sz="0" w:space="0" w:color="auto"/>
                            <w:bottom w:val="none" w:sz="0" w:space="0" w:color="auto"/>
                            <w:right w:val="none" w:sz="0" w:space="0" w:color="auto"/>
                          </w:divBdr>
                          <w:divsChild>
                            <w:div w:id="1444836712">
                              <w:marLeft w:val="0"/>
                              <w:marRight w:val="0"/>
                              <w:marTop w:val="270"/>
                              <w:marBottom w:val="0"/>
                              <w:divBdr>
                                <w:top w:val="none" w:sz="0" w:space="0" w:color="auto"/>
                                <w:left w:val="none" w:sz="0" w:space="0" w:color="auto"/>
                                <w:bottom w:val="none" w:sz="0" w:space="0" w:color="auto"/>
                                <w:right w:val="none" w:sz="0" w:space="0" w:color="auto"/>
                              </w:divBdr>
                              <w:divsChild>
                                <w:div w:id="1257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34231">
          <w:marLeft w:val="-225"/>
          <w:marRight w:val="-225"/>
          <w:marTop w:val="0"/>
          <w:marBottom w:val="0"/>
          <w:divBdr>
            <w:top w:val="none" w:sz="0" w:space="0" w:color="auto"/>
            <w:left w:val="none" w:sz="0" w:space="0" w:color="auto"/>
            <w:bottom w:val="none" w:sz="0" w:space="0" w:color="auto"/>
            <w:right w:val="none" w:sz="0" w:space="0" w:color="auto"/>
          </w:divBdr>
          <w:divsChild>
            <w:div w:id="937058595">
              <w:marLeft w:val="0"/>
              <w:marRight w:val="0"/>
              <w:marTop w:val="0"/>
              <w:marBottom w:val="0"/>
              <w:divBdr>
                <w:top w:val="none" w:sz="0" w:space="0" w:color="auto"/>
                <w:left w:val="none" w:sz="0" w:space="0" w:color="auto"/>
                <w:bottom w:val="none" w:sz="0" w:space="0" w:color="auto"/>
                <w:right w:val="none" w:sz="0" w:space="0" w:color="auto"/>
              </w:divBdr>
              <w:divsChild>
                <w:div w:id="1256943432">
                  <w:marLeft w:val="0"/>
                  <w:marRight w:val="0"/>
                  <w:marTop w:val="0"/>
                  <w:marBottom w:val="0"/>
                  <w:divBdr>
                    <w:top w:val="none" w:sz="0" w:space="0" w:color="auto"/>
                    <w:left w:val="none" w:sz="0" w:space="0" w:color="auto"/>
                    <w:bottom w:val="none" w:sz="0" w:space="0" w:color="auto"/>
                    <w:right w:val="none" w:sz="0" w:space="0" w:color="auto"/>
                  </w:divBdr>
                  <w:divsChild>
                    <w:div w:id="1252081597">
                      <w:marLeft w:val="-225"/>
                      <w:marRight w:val="-225"/>
                      <w:marTop w:val="0"/>
                      <w:marBottom w:val="0"/>
                      <w:divBdr>
                        <w:top w:val="none" w:sz="0" w:space="0" w:color="auto"/>
                        <w:left w:val="none" w:sz="0" w:space="0" w:color="auto"/>
                        <w:bottom w:val="none" w:sz="0" w:space="0" w:color="auto"/>
                        <w:right w:val="none" w:sz="0" w:space="0" w:color="auto"/>
                      </w:divBdr>
                      <w:divsChild>
                        <w:div w:id="1617634661">
                          <w:marLeft w:val="0"/>
                          <w:marRight w:val="0"/>
                          <w:marTop w:val="0"/>
                          <w:marBottom w:val="0"/>
                          <w:divBdr>
                            <w:top w:val="none" w:sz="0" w:space="0" w:color="auto"/>
                            <w:left w:val="none" w:sz="0" w:space="0" w:color="auto"/>
                            <w:bottom w:val="none" w:sz="0" w:space="0" w:color="auto"/>
                            <w:right w:val="none" w:sz="0" w:space="0" w:color="auto"/>
                          </w:divBdr>
                          <w:divsChild>
                            <w:div w:id="320692964">
                              <w:marLeft w:val="0"/>
                              <w:marRight w:val="0"/>
                              <w:marTop w:val="0"/>
                              <w:marBottom w:val="0"/>
                              <w:divBdr>
                                <w:top w:val="none" w:sz="0" w:space="0" w:color="auto"/>
                                <w:left w:val="none" w:sz="0" w:space="0" w:color="auto"/>
                                <w:bottom w:val="none" w:sz="0" w:space="0" w:color="auto"/>
                                <w:right w:val="none" w:sz="0" w:space="0" w:color="auto"/>
                              </w:divBdr>
                              <w:divsChild>
                                <w:div w:id="1528592534">
                                  <w:marLeft w:val="-15"/>
                                  <w:marRight w:val="-15"/>
                                  <w:marTop w:val="0"/>
                                  <w:marBottom w:val="0"/>
                                  <w:divBdr>
                                    <w:top w:val="none" w:sz="0" w:space="0" w:color="auto"/>
                                    <w:left w:val="none" w:sz="0" w:space="0" w:color="auto"/>
                                    <w:bottom w:val="none" w:sz="0" w:space="0" w:color="auto"/>
                                    <w:right w:val="none" w:sz="0" w:space="0" w:color="auto"/>
                                  </w:divBdr>
                                </w:div>
                                <w:div w:id="12872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563">
                          <w:marLeft w:val="0"/>
                          <w:marRight w:val="0"/>
                          <w:marTop w:val="0"/>
                          <w:marBottom w:val="0"/>
                          <w:divBdr>
                            <w:top w:val="none" w:sz="0" w:space="0" w:color="auto"/>
                            <w:left w:val="none" w:sz="0" w:space="0" w:color="auto"/>
                            <w:bottom w:val="none" w:sz="0" w:space="0" w:color="auto"/>
                            <w:right w:val="none" w:sz="0" w:space="0" w:color="auto"/>
                          </w:divBdr>
                          <w:divsChild>
                            <w:div w:id="1338263679">
                              <w:marLeft w:val="-225"/>
                              <w:marRight w:val="-225"/>
                              <w:marTop w:val="0"/>
                              <w:marBottom w:val="0"/>
                              <w:divBdr>
                                <w:top w:val="none" w:sz="0" w:space="0" w:color="auto"/>
                                <w:left w:val="none" w:sz="0" w:space="0" w:color="auto"/>
                                <w:bottom w:val="none" w:sz="0" w:space="0" w:color="auto"/>
                                <w:right w:val="none" w:sz="0" w:space="0" w:color="auto"/>
                              </w:divBdr>
                              <w:divsChild>
                                <w:div w:id="330253882">
                                  <w:marLeft w:val="0"/>
                                  <w:marRight w:val="0"/>
                                  <w:marTop w:val="0"/>
                                  <w:marBottom w:val="0"/>
                                  <w:divBdr>
                                    <w:top w:val="none" w:sz="0" w:space="0" w:color="auto"/>
                                    <w:left w:val="none" w:sz="0" w:space="0" w:color="auto"/>
                                    <w:bottom w:val="none" w:sz="0" w:space="0" w:color="auto"/>
                                    <w:right w:val="none" w:sz="0" w:space="0" w:color="auto"/>
                                  </w:divBdr>
                                </w:div>
                                <w:div w:id="1123382985">
                                  <w:marLeft w:val="0"/>
                                  <w:marRight w:val="0"/>
                                  <w:marTop w:val="0"/>
                                  <w:marBottom w:val="0"/>
                                  <w:divBdr>
                                    <w:top w:val="none" w:sz="0" w:space="0" w:color="auto"/>
                                    <w:left w:val="none" w:sz="0" w:space="0" w:color="auto"/>
                                    <w:bottom w:val="none" w:sz="0" w:space="0" w:color="auto"/>
                                    <w:right w:val="none" w:sz="0" w:space="0" w:color="auto"/>
                                  </w:divBdr>
                                </w:div>
                                <w:div w:id="401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6568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Posting Details</vt:lpstr>
      <vt:lpstr>        Locations</vt:lpstr>
      <vt:lpstr>    Job Details</vt:lpstr>
      <vt:lpstr>        Description</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Vargyas</dc:creator>
  <cp:keywords/>
  <dc:description/>
  <cp:lastModifiedBy>Claire Vargyas</cp:lastModifiedBy>
  <cp:revision>1</cp:revision>
  <dcterms:created xsi:type="dcterms:W3CDTF">2021-08-27T19:09:00Z</dcterms:created>
  <dcterms:modified xsi:type="dcterms:W3CDTF">2021-08-27T19:12:00Z</dcterms:modified>
</cp:coreProperties>
</file>